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54" w:rsidRDefault="00536754" w:rsidP="00536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Концепция создания учебно-научного центра биотехнологий растений</w:t>
      </w:r>
    </w:p>
    <w:p w:rsidR="000522E6" w:rsidRPr="00047719" w:rsidRDefault="000522E6" w:rsidP="000522E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E0B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Pr="007D3E0B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7D3E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D3E0B">
        <w:rPr>
          <w:rFonts w:ascii="Times New Roman" w:hAnsi="Times New Roman" w:cs="Times New Roman"/>
          <w:i/>
          <w:sz w:val="26"/>
          <w:szCs w:val="26"/>
        </w:rPr>
        <w:t xml:space="preserve"> Текущий статус развития направления </w:t>
      </w:r>
      <w:proofErr w:type="spellStart"/>
      <w:r w:rsidRPr="007D3E0B">
        <w:rPr>
          <w:rFonts w:ascii="Times New Roman" w:hAnsi="Times New Roman" w:cs="Times New Roman"/>
          <w:i/>
          <w:sz w:val="26"/>
          <w:szCs w:val="26"/>
        </w:rPr>
        <w:t>агротехнологий</w:t>
      </w:r>
      <w:proofErr w:type="spellEnd"/>
      <w:r w:rsidRPr="007D3E0B"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Pr="007D3E0B">
        <w:rPr>
          <w:rFonts w:ascii="Times New Roman" w:hAnsi="Times New Roman" w:cs="Times New Roman"/>
          <w:sz w:val="26"/>
          <w:szCs w:val="26"/>
        </w:rPr>
        <w:t>[</w:t>
      </w:r>
      <w:r w:rsidRPr="007D3E0B">
        <w:rPr>
          <w:rFonts w:ascii="Times New Roman" w:hAnsi="Times New Roman" w:cs="Times New Roman"/>
          <w:i/>
          <w:sz w:val="26"/>
          <w:szCs w:val="26"/>
        </w:rPr>
        <w:t>наименование организации</w:t>
      </w:r>
      <w:r w:rsidRPr="007D3E0B">
        <w:rPr>
          <w:rFonts w:ascii="Times New Roman" w:hAnsi="Times New Roman" w:cs="Times New Roman"/>
          <w:sz w:val="26"/>
          <w:szCs w:val="26"/>
        </w:rPr>
        <w:t>]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Направления исследований: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выполнение прикладных НИОКР и иных работ по маркерной и геномной селекции для индустрии за последние три года (в случае положительного ответа перечислите название индустриальных партнеров и общую сумму по коммерческим проектам за последние 3 года).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Образовательная деятельность: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существующие программы, соответствующие направлению;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партнерство с международными университетами.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Исследовательские проекты с индустрией: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подтверждение наличия индустриального партнера;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 xml:space="preserve">подтверждение наличия </w:t>
      </w:r>
      <w:proofErr w:type="spellStart"/>
      <w:r w:rsidRPr="007D3E0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D3E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Преподаватели и научные работники: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 xml:space="preserve">наличие в штате научных работников и преподавателей, имеющих индекс цитирования </w:t>
      </w:r>
      <w:proofErr w:type="spellStart"/>
      <w:r w:rsidRPr="007D3E0B">
        <w:rPr>
          <w:rFonts w:ascii="Times New Roman" w:hAnsi="Times New Roman" w:cs="Times New Roman"/>
          <w:sz w:val="26"/>
          <w:szCs w:val="26"/>
        </w:rPr>
        <w:t>hh</w:t>
      </w:r>
      <w:proofErr w:type="spellEnd"/>
      <w:r w:rsidRPr="007D3E0B">
        <w:rPr>
          <w:rFonts w:ascii="Times New Roman" w:hAnsi="Times New Roman" w:cs="Times New Roman"/>
          <w:sz w:val="26"/>
          <w:szCs w:val="26"/>
        </w:rPr>
        <w:t xml:space="preserve"> не менее 35;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 xml:space="preserve">наличие текущих собственных исследовательских или образовательных программ по тематике образовательного центра, преподаваемых на английском языке. 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Инфраструктура: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наличие лаборатории, занимающейся биотехнологиями растений;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 xml:space="preserve">наличие собственной материально-технической базы с оборудованием для высокопроизводительного </w:t>
      </w:r>
      <w:proofErr w:type="spellStart"/>
      <w:r w:rsidRPr="007D3E0B">
        <w:rPr>
          <w:rFonts w:ascii="Times New Roman" w:hAnsi="Times New Roman" w:cs="Times New Roman"/>
          <w:sz w:val="26"/>
          <w:szCs w:val="26"/>
        </w:rPr>
        <w:t>секвенирования</w:t>
      </w:r>
      <w:proofErr w:type="spellEnd"/>
      <w:r w:rsidRPr="007D3E0B">
        <w:rPr>
          <w:rFonts w:ascii="Times New Roman" w:hAnsi="Times New Roman" w:cs="Times New Roman"/>
          <w:sz w:val="26"/>
          <w:szCs w:val="26"/>
        </w:rPr>
        <w:t xml:space="preserve"> и масс-спектрометрии и обученного персонала для работы на этом оборудовании (в случае положительного ответа перечислите наименование оборудования);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 xml:space="preserve">возможность операционного сопровождения образовательного процесса – административный персонал, закупка реактивов, организация работы преподавателей из разных стран и организаций; 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возможность предоставления лабораторной инфраструктуры для проведения практических занятий до 3 недель 1 раз в 6 месяцев;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дополнительные условия (</w:t>
      </w:r>
      <w:r w:rsidRPr="007D3E0B">
        <w:rPr>
          <w:rFonts w:ascii="Times New Roman" w:hAnsi="Times New Roman" w:cs="Times New Roman"/>
          <w:i/>
          <w:sz w:val="26"/>
          <w:szCs w:val="26"/>
        </w:rPr>
        <w:t>указываются при наличии</w:t>
      </w:r>
      <w:r w:rsidRPr="007D3E0B">
        <w:rPr>
          <w:rFonts w:ascii="Times New Roman" w:hAnsi="Times New Roman" w:cs="Times New Roman"/>
          <w:sz w:val="26"/>
          <w:szCs w:val="26"/>
        </w:rPr>
        <w:t>).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E0B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Pr="007D3E0B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7D3E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D3E0B">
        <w:rPr>
          <w:rFonts w:ascii="Times New Roman" w:hAnsi="Times New Roman" w:cs="Times New Roman"/>
          <w:i/>
          <w:sz w:val="26"/>
          <w:szCs w:val="26"/>
        </w:rPr>
        <w:t xml:space="preserve"> Описание программы тренингов в организации: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lastRenderedPageBreak/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цель, задачи и особенности программы;</w:t>
      </w:r>
    </w:p>
    <w:p w:rsidR="000522E6" w:rsidRPr="007D3E0B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основные тематические направления программы;</w:t>
      </w:r>
    </w:p>
    <w:p w:rsidR="000522E6" w:rsidRDefault="000522E6" w:rsidP="000522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0B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 тренингов;</w:t>
      </w:r>
    </w:p>
    <w:p w:rsidR="004033B3" w:rsidRPr="00536754" w:rsidRDefault="000522E6" w:rsidP="00052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0B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E0B">
        <w:rPr>
          <w:rFonts w:ascii="Times New Roman" w:hAnsi="Times New Roman" w:cs="Times New Roman"/>
          <w:sz w:val="26"/>
          <w:szCs w:val="26"/>
        </w:rPr>
        <w:t>финансирование программы тренингов.</w:t>
      </w:r>
    </w:p>
    <w:sectPr w:rsidR="004033B3" w:rsidRPr="0053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D"/>
    <w:rsid w:val="000522E6"/>
    <w:rsid w:val="00503CC6"/>
    <w:rsid w:val="00536754"/>
    <w:rsid w:val="00784C2D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9C2-5CDB-493B-AD7F-836E92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3</cp:revision>
  <dcterms:created xsi:type="dcterms:W3CDTF">2019-02-28T11:33:00Z</dcterms:created>
  <dcterms:modified xsi:type="dcterms:W3CDTF">2019-03-19T14:01:00Z</dcterms:modified>
</cp:coreProperties>
</file>